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3" w:rsidRDefault="003B0473" w:rsidP="003B0473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526AB" wp14:editId="7AC92ACF">
                <wp:simplePos x="0" y="0"/>
                <wp:positionH relativeFrom="column">
                  <wp:posOffset>2387600</wp:posOffset>
                </wp:positionH>
                <wp:positionV relativeFrom="paragraph">
                  <wp:posOffset>-189230</wp:posOffset>
                </wp:positionV>
                <wp:extent cx="1600200" cy="3429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73" w:rsidRPr="00E90DDE" w:rsidRDefault="003B0473" w:rsidP="003B047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0DDE">
                              <w:rPr>
                                <w:color w:val="FFFFFF"/>
                                <w:sz w:val="28"/>
                                <w:szCs w:val="28"/>
                              </w:rPr>
                              <w:t>Year 9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pt;margin-top:-14.9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" fillcolor="black">
                <v:textbox>
                  <w:txbxContent>
                    <w:p w:rsidR="003B0473" w:rsidRPr="00E90DDE" w:rsidRDefault="003B0473" w:rsidP="003B047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E90DDE">
                        <w:rPr>
                          <w:color w:val="FFFFFF"/>
                          <w:sz w:val="28"/>
                          <w:szCs w:val="28"/>
                        </w:rPr>
                        <w:t>Year 9 Curriculum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473" w:rsidRDefault="003B0473" w:rsidP="003B0473">
      <w:pPr>
        <w:ind w:left="360"/>
      </w:pPr>
      <w:r>
        <w:t xml:space="preserve">In </w:t>
      </w:r>
      <w:r>
        <w:t>art and design students develop</w:t>
      </w:r>
      <w:r>
        <w:t xml:space="preserve"> skills in order to be able to:</w:t>
      </w:r>
      <w:bookmarkStart w:id="0" w:name="_GoBack"/>
      <w:bookmarkEnd w:id="0"/>
    </w:p>
    <w:p w:rsidR="003B0473" w:rsidRPr="00334927" w:rsidRDefault="003B0473" w:rsidP="003B0473">
      <w:pPr>
        <w:numPr>
          <w:ilvl w:val="0"/>
          <w:numId w:val="10"/>
        </w:numPr>
        <w:spacing w:after="0" w:line="240" w:lineRule="auto"/>
      </w:pPr>
      <w:r w:rsidRPr="0018121C">
        <w:rPr>
          <w:highlight w:val="yellow"/>
          <w:u w:val="single"/>
        </w:rPr>
        <w:t>Explore and develop ideas</w:t>
      </w:r>
    </w:p>
    <w:p w:rsidR="003B0473" w:rsidRDefault="003B0473" w:rsidP="003B0473">
      <w:pPr>
        <w:ind w:firstLine="720"/>
      </w:pPr>
      <w:r w:rsidRPr="00334927">
        <w:t>Students should be taught to</w:t>
      </w:r>
      <w:r>
        <w:t>:</w:t>
      </w:r>
    </w:p>
    <w:p w:rsidR="003B0473" w:rsidRDefault="003B0473" w:rsidP="003B0473">
      <w:pPr>
        <w:numPr>
          <w:ilvl w:val="0"/>
          <w:numId w:val="5"/>
        </w:numPr>
        <w:spacing w:after="0" w:line="240" w:lineRule="auto"/>
      </w:pPr>
      <w:r>
        <w:t xml:space="preserve">Record and analyse </w:t>
      </w:r>
      <w:proofErr w:type="spellStart"/>
      <w:r>
        <w:t>firsthand</w:t>
      </w:r>
      <w:proofErr w:type="spellEnd"/>
      <w:r>
        <w:t xml:space="preserve"> observations, to select from experience and imagination and to explore ideas for different purposes and audiences</w:t>
      </w:r>
    </w:p>
    <w:p w:rsidR="003B0473" w:rsidRDefault="003B0473" w:rsidP="003B0473">
      <w:pPr>
        <w:numPr>
          <w:ilvl w:val="0"/>
          <w:numId w:val="5"/>
        </w:numPr>
        <w:spacing w:after="0" w:line="240" w:lineRule="auto"/>
      </w:pPr>
      <w:r>
        <w:t>Discuss and question critically and select from a range of visual and other information (</w:t>
      </w:r>
      <w:proofErr w:type="spellStart"/>
      <w:r>
        <w:t>eg</w:t>
      </w:r>
      <w:proofErr w:type="spellEnd"/>
      <w:r>
        <w:t xml:space="preserve">, exhibitions, interviews with </w:t>
      </w:r>
      <w:proofErr w:type="spellStart"/>
      <w:r>
        <w:t>practioners</w:t>
      </w:r>
      <w:proofErr w:type="spellEnd"/>
      <w:r>
        <w:t>, CDROMs) to help them develop ideas for independent work</w:t>
      </w:r>
    </w:p>
    <w:p w:rsidR="003B0473" w:rsidRDefault="003B0473" w:rsidP="003B0473">
      <w:pPr>
        <w:numPr>
          <w:ilvl w:val="0"/>
          <w:numId w:val="5"/>
        </w:numPr>
        <w:spacing w:after="0" w:line="240" w:lineRule="auto"/>
      </w:pPr>
      <w:r>
        <w:t>Organise and present this information in different ways, including using a sketchbook</w:t>
      </w:r>
    </w:p>
    <w:p w:rsidR="003B0473" w:rsidRPr="00741BAF" w:rsidRDefault="003B0473" w:rsidP="003B0473"/>
    <w:p w:rsidR="003B0473" w:rsidRDefault="003B0473" w:rsidP="003B0473">
      <w:pPr>
        <w:numPr>
          <w:ilvl w:val="0"/>
          <w:numId w:val="10"/>
        </w:numPr>
        <w:spacing w:after="0" w:line="240" w:lineRule="auto"/>
      </w:pPr>
      <w:r w:rsidRPr="0018121C">
        <w:rPr>
          <w:highlight w:val="yellow"/>
          <w:u w:val="single"/>
        </w:rPr>
        <w:t>Investigate and make art, craft and design</w:t>
      </w:r>
    </w:p>
    <w:p w:rsidR="003B0473" w:rsidRDefault="003B0473" w:rsidP="003B0473">
      <w:pPr>
        <w:ind w:firstLine="720"/>
      </w:pPr>
      <w:r w:rsidRPr="00334927">
        <w:t>Students should be taught to</w:t>
      </w:r>
      <w:r>
        <w:t>:</w:t>
      </w:r>
    </w:p>
    <w:p w:rsidR="003B0473" w:rsidRDefault="003B0473" w:rsidP="003B0473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Investigate, combine and manipulate materials and images, taking account of purposes and audience</w:t>
      </w:r>
    </w:p>
    <w:p w:rsidR="003B0473" w:rsidRDefault="003B0473" w:rsidP="003B0473">
      <w:pPr>
        <w:numPr>
          <w:ilvl w:val="0"/>
          <w:numId w:val="6"/>
        </w:numPr>
        <w:spacing w:after="0" w:line="240" w:lineRule="auto"/>
        <w:ind w:left="1440"/>
      </w:pPr>
      <w:r>
        <w:t>Apply and extend their experience of a range of materials and processes, including drawing, reefing their control of tools and techniques</w:t>
      </w:r>
    </w:p>
    <w:p w:rsidR="003B0473" w:rsidRDefault="003B0473" w:rsidP="003B0473">
      <w:pPr>
        <w:numPr>
          <w:ilvl w:val="0"/>
          <w:numId w:val="6"/>
        </w:numPr>
        <w:spacing w:after="0" w:line="240" w:lineRule="auto"/>
        <w:ind w:left="1440"/>
      </w:pPr>
      <w:r>
        <w:t>Experiment with and select methods and approaches, synthesise observations, ideas and feelings and design and make images and artefacts</w:t>
      </w:r>
    </w:p>
    <w:p w:rsidR="003B0473" w:rsidRPr="00741BAF" w:rsidRDefault="003B0473" w:rsidP="003B0473">
      <w:pPr>
        <w:rPr>
          <w:u w:val="single"/>
        </w:rPr>
      </w:pPr>
    </w:p>
    <w:p w:rsidR="003B0473" w:rsidRDefault="003B0473" w:rsidP="003B0473">
      <w:pPr>
        <w:numPr>
          <w:ilvl w:val="0"/>
          <w:numId w:val="10"/>
        </w:numPr>
        <w:spacing w:after="0" w:line="240" w:lineRule="auto"/>
      </w:pPr>
      <w:r w:rsidRPr="0018121C">
        <w:rPr>
          <w:highlight w:val="yellow"/>
          <w:u w:val="single"/>
        </w:rPr>
        <w:t>Evaluate and develop work</w:t>
      </w:r>
    </w:p>
    <w:p w:rsidR="003B0473" w:rsidRDefault="003B0473" w:rsidP="003B0473">
      <w:pPr>
        <w:ind w:firstLine="720"/>
      </w:pPr>
      <w:r w:rsidRPr="00334927">
        <w:t>Students should be taught to</w:t>
      </w:r>
      <w:r>
        <w:t>:</w:t>
      </w:r>
    </w:p>
    <w:p w:rsidR="003B0473" w:rsidRDefault="003B0473" w:rsidP="003B0473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Analyse and evaluate their own and others’ work, express opinions and make reasoned judgements</w:t>
      </w:r>
    </w:p>
    <w:p w:rsidR="003B0473" w:rsidRDefault="003B0473" w:rsidP="003B0473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Adapt and refine their work and plan and develop this further, in the light of their own and others’ evaluations</w:t>
      </w:r>
    </w:p>
    <w:p w:rsidR="003B0473" w:rsidRDefault="003B0473" w:rsidP="003B0473"/>
    <w:p w:rsidR="003B0473" w:rsidRDefault="003B0473" w:rsidP="003B0473">
      <w:pPr>
        <w:numPr>
          <w:ilvl w:val="0"/>
          <w:numId w:val="10"/>
        </w:numPr>
        <w:spacing w:after="0" w:line="240" w:lineRule="auto"/>
      </w:pPr>
      <w:r>
        <w:t xml:space="preserve">They acquire and apply </w:t>
      </w:r>
      <w:r w:rsidRPr="0018121C">
        <w:rPr>
          <w:u w:val="single"/>
        </w:rPr>
        <w:t>Knowledge and understanding</w:t>
      </w:r>
      <w:r w:rsidRPr="00112429">
        <w:t xml:space="preserve"> of</w:t>
      </w:r>
      <w:r>
        <w:t>:</w:t>
      </w:r>
    </w:p>
    <w:p w:rsidR="003B0473" w:rsidRDefault="003B0473" w:rsidP="003B047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The visual and tactile qualities of materials and processes and how these can be manipulated and matched to ideas</w:t>
      </w:r>
    </w:p>
    <w:p w:rsidR="003B0473" w:rsidRDefault="003B0473" w:rsidP="003B047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>Codes and conventions and how these are used to represent ideas, beliefs, and values in works of art, craft and design</w:t>
      </w:r>
    </w:p>
    <w:p w:rsidR="003B0473" w:rsidRDefault="003B0473" w:rsidP="003B0473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440"/>
      </w:pPr>
      <w:r>
        <w:t xml:space="preserve">Continuity and change in the purposes and audiences of artists, craftspeople and designers from </w:t>
      </w:r>
      <w:smartTag w:uri="urn:schemas-microsoft-com:office:smarttags" w:element="place">
        <w:r>
          <w:t>Western Europe</w:t>
        </w:r>
      </w:smartTag>
      <w:r>
        <w:t xml:space="preserve"> and the wider world (</w:t>
      </w:r>
      <w:proofErr w:type="spellStart"/>
      <w:r>
        <w:t>eg</w:t>
      </w:r>
      <w:proofErr w:type="spellEnd"/>
      <w:r>
        <w:t xml:space="preserve">, differences in the roles and functions of art in contemporary life, medieval, Renaissance, and post-Renaissance periods in </w:t>
      </w:r>
      <w:smartTag w:uri="urn:schemas-microsoft-com:office:smarttags" w:element="place">
        <w:r>
          <w:t>Western Europe</w:t>
        </w:r>
      </w:smartTag>
      <w:r>
        <w:t xml:space="preserve"> and in different cultures such as Aboriginal, African, Islamic and Native American)</w:t>
      </w:r>
    </w:p>
    <w:p w:rsidR="003B0473" w:rsidRDefault="003B0473" w:rsidP="003B0473"/>
    <w:p w:rsidR="003B0473" w:rsidRPr="00741BAF" w:rsidRDefault="003B0473" w:rsidP="003B0473">
      <w:pPr>
        <w:ind w:firstLine="720"/>
        <w:rPr>
          <w:i/>
          <w:iCs/>
          <w:u w:val="single"/>
        </w:rPr>
      </w:pPr>
      <w:r w:rsidRPr="00741BAF">
        <w:rPr>
          <w:i/>
          <w:iCs/>
          <w:u w:val="single"/>
        </w:rPr>
        <w:t>Breadth of study</w:t>
      </w:r>
    </w:p>
    <w:p w:rsidR="003B0473" w:rsidRPr="0062437D" w:rsidRDefault="003B0473" w:rsidP="003B0473">
      <w:pPr>
        <w:ind w:left="720"/>
      </w:pPr>
      <w:r w:rsidRPr="0062437D">
        <w:t>During the key sta</w:t>
      </w:r>
      <w:r>
        <w:t>ge students should be taught</w:t>
      </w:r>
      <w:r w:rsidRPr="0062437D">
        <w:t xml:space="preserve"> knowledge, skill and understan</w:t>
      </w:r>
      <w:r>
        <w:t>ding by:</w:t>
      </w:r>
    </w:p>
    <w:p w:rsidR="003B0473" w:rsidRDefault="003B0473" w:rsidP="003B0473">
      <w:pPr>
        <w:ind w:left="720"/>
      </w:pPr>
    </w:p>
    <w:p w:rsidR="003B0473" w:rsidRDefault="003B0473" w:rsidP="003B04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440"/>
      </w:pPr>
      <w:r>
        <w:t>Exploring a range of starting points for practical work including themselves, their experiences and natural and made objects and environments</w:t>
      </w:r>
    </w:p>
    <w:p w:rsidR="003B0473" w:rsidRDefault="003B0473" w:rsidP="003B04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440"/>
      </w:pPr>
      <w:r>
        <w:t>Working on their own and collaborating with others on projects in 2D and 3D and different scales</w:t>
      </w:r>
    </w:p>
    <w:p w:rsidR="003B0473" w:rsidRDefault="003B0473" w:rsidP="003B04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440"/>
      </w:pPr>
      <w:r>
        <w:t>Using a range of materials and processes including ICT (</w:t>
      </w:r>
      <w:proofErr w:type="spellStart"/>
      <w:r>
        <w:t>eg</w:t>
      </w:r>
      <w:proofErr w:type="spellEnd"/>
      <w:r>
        <w:t>, painting, collage, printing, textiles, sculpture and digital media)</w:t>
      </w:r>
    </w:p>
    <w:p w:rsidR="003B0473" w:rsidRPr="00334927" w:rsidRDefault="003B0473" w:rsidP="003B047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440"/>
        <w:rPr>
          <w:b/>
          <w:bCs/>
          <w:u w:val="single"/>
        </w:rPr>
      </w:pPr>
      <w:r>
        <w:t>Investigating art, craft and design in the locality in a variety of genres, styles and traditions, and from a range of historical, social and cultural context.</w:t>
      </w:r>
    </w:p>
    <w:p w:rsidR="00A66FED" w:rsidRDefault="00A66FED"/>
    <w:sectPr w:rsidR="00A66FED" w:rsidSect="00C57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B"/>
    <w:multiLevelType w:val="hybridMultilevel"/>
    <w:tmpl w:val="3AD2E1AC"/>
    <w:lvl w:ilvl="0" w:tplc="779AC1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30499"/>
    <w:multiLevelType w:val="hybridMultilevel"/>
    <w:tmpl w:val="30F45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A6B5B"/>
    <w:multiLevelType w:val="hybridMultilevel"/>
    <w:tmpl w:val="4D123DF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D3ED7"/>
    <w:multiLevelType w:val="hybridMultilevel"/>
    <w:tmpl w:val="92E4CC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83BBF"/>
    <w:multiLevelType w:val="hybridMultilevel"/>
    <w:tmpl w:val="A4BC4106"/>
    <w:lvl w:ilvl="0" w:tplc="779AC16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E062DA"/>
    <w:multiLevelType w:val="hybridMultilevel"/>
    <w:tmpl w:val="43F690C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721E0A"/>
    <w:multiLevelType w:val="hybridMultilevel"/>
    <w:tmpl w:val="15C48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E2CE5"/>
    <w:multiLevelType w:val="hybridMultilevel"/>
    <w:tmpl w:val="000E7D4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62500"/>
    <w:multiLevelType w:val="hybridMultilevel"/>
    <w:tmpl w:val="16CE2A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810087"/>
    <w:multiLevelType w:val="hybridMultilevel"/>
    <w:tmpl w:val="7BF632C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1"/>
    <w:rsid w:val="003B0473"/>
    <w:rsid w:val="00A66FED"/>
    <w:rsid w:val="00C57831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31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831"/>
    <w:rPr>
      <w:b/>
      <w:bCs/>
    </w:rPr>
  </w:style>
  <w:style w:type="character" w:styleId="Emphasis">
    <w:name w:val="Emphasis"/>
    <w:uiPriority w:val="20"/>
    <w:qFormat/>
    <w:rsid w:val="00C57831"/>
    <w:rPr>
      <w:i/>
      <w:iCs/>
    </w:rPr>
  </w:style>
  <w:style w:type="paragraph" w:styleId="ListParagraph">
    <w:name w:val="List Paragraph"/>
    <w:uiPriority w:val="34"/>
    <w:qFormat/>
    <w:rsid w:val="00F741A0"/>
    <w:pPr>
      <w:ind w:left="720"/>
    </w:pPr>
    <w:rPr>
      <w:rFonts w:ascii="Calibri" w:eastAsia="ヒラギノ角ゴ Pro W3" w:hAnsi="Calibri" w:cs="Times New Roman"/>
      <w:color w:val="00000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31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831"/>
    <w:rPr>
      <w:b/>
      <w:bCs/>
    </w:rPr>
  </w:style>
  <w:style w:type="character" w:styleId="Emphasis">
    <w:name w:val="Emphasis"/>
    <w:uiPriority w:val="20"/>
    <w:qFormat/>
    <w:rsid w:val="00C57831"/>
    <w:rPr>
      <w:i/>
      <w:iCs/>
    </w:rPr>
  </w:style>
  <w:style w:type="paragraph" w:styleId="ListParagraph">
    <w:name w:val="List Paragraph"/>
    <w:uiPriority w:val="34"/>
    <w:qFormat/>
    <w:rsid w:val="00F741A0"/>
    <w:pPr>
      <w:ind w:left="720"/>
    </w:pPr>
    <w:rPr>
      <w:rFonts w:ascii="Calibri" w:eastAsia="ヒラギノ角ゴ Pro W3" w:hAnsi="Calibri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LSpokes</dc:creator>
  <cp:lastModifiedBy>LSpokes</cp:lastModifiedBy>
  <cp:revision>2</cp:revision>
  <dcterms:created xsi:type="dcterms:W3CDTF">2013-07-02T10:15:00Z</dcterms:created>
  <dcterms:modified xsi:type="dcterms:W3CDTF">2013-07-02T10:15:00Z</dcterms:modified>
</cp:coreProperties>
</file>